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4868AF4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Οπωροκηπευτικών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24868AF4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ED28DC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</w:t>
                      </w:r>
                      <w:proofErr w:type="spellStart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>Οπωροκηπευτικών</w:t>
                      </w:r>
                      <w:proofErr w:type="spellEnd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45901025" w:rsidR="00127EC6" w:rsidRPr="00D5399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655AF7" w:rsidRPr="00E92644">
        <w:rPr>
          <w:rFonts w:asciiTheme="minorHAnsi" w:hAnsiTheme="minorHAnsi" w:cstheme="minorHAnsi"/>
          <w:b/>
          <w:bCs/>
          <w:color w:val="000000"/>
        </w:rPr>
        <w:t>2857/37115</w:t>
      </w:r>
      <w:r w:rsidR="00655AF7" w:rsidRPr="00E92644">
        <w:rPr>
          <w:rFonts w:asciiTheme="minorHAnsi" w:eastAsia="Times New Roman" w:hAnsiTheme="minorHAnsi" w:cstheme="minorHAnsi"/>
          <w:b/>
        </w:rPr>
        <w:t>/06.07.2023</w:t>
      </w:r>
      <w:r w:rsidR="00655AF7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Πρόσκλησης Ενδιαφέροντος,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DA4963" w:rsidRPr="00D53993">
        <w:rPr>
          <w:rFonts w:asciiTheme="minorHAnsi" w:hAnsiTheme="minorHAnsi" w:cstheme="minorHAnsi"/>
        </w:rPr>
        <w:t xml:space="preserve">για τις ανάγκες του </w:t>
      </w:r>
      <w:r w:rsidR="00DA4963" w:rsidRPr="00D53993">
        <w:rPr>
          <w:rFonts w:asciiTheme="minorHAnsi" w:hAnsiTheme="minorHAnsi" w:cstheme="minorHAnsi"/>
          <w:bCs/>
        </w:rPr>
        <w:t>Ευρωπαϊκού Έργου</w:t>
      </w:r>
      <w:r w:rsidR="00D53993" w:rsidRPr="00D53993">
        <w:rPr>
          <w:rFonts w:asciiTheme="minorHAnsi" w:hAnsiTheme="minorHAnsi" w:cstheme="minorHAnsi"/>
        </w:rPr>
        <w:t xml:space="preserve"> HORIZON 2020 με Τίτλο</w:t>
      </w:r>
      <w:r w:rsidR="00D53993" w:rsidRPr="00D53993">
        <w:rPr>
          <w:rFonts w:asciiTheme="minorHAnsi" w:hAnsiTheme="minorHAnsi" w:cstheme="minorHAnsi"/>
          <w:bCs/>
        </w:rPr>
        <w:t xml:space="preserve">: </w:t>
      </w:r>
      <w:r w:rsidR="00D53993" w:rsidRPr="00D53993">
        <w:rPr>
          <w:rFonts w:asciiTheme="minorHAnsi" w:hAnsiTheme="minorHAnsi" w:cstheme="minorHAnsi"/>
        </w:rPr>
        <w:t>«Agroecology for Europe» (Ακρωνύμιο: AE4EU - Project ID: 101000478)</w:t>
      </w:r>
      <w:r w:rsidR="00874541" w:rsidRPr="00D53993">
        <w:rPr>
          <w:rFonts w:asciiTheme="minorHAnsi" w:hAnsiTheme="minorHAnsi" w:cstheme="minorHAnsi"/>
        </w:rPr>
        <w:t>.</w:t>
      </w:r>
    </w:p>
    <w:p w14:paraId="2DEB7706" w14:textId="0D60553C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  <w:r w:rsidR="00ED28DC" w:rsidRPr="00D53993">
        <w:rPr>
          <w:rFonts w:asciiTheme="minorHAnsi" w:hAnsiTheme="minorHAnsi" w:cstheme="minorHAnsi"/>
          <w:color w:val="000000"/>
          <w:lang w:val="en-US"/>
        </w:rPr>
        <w:t>To</w:t>
      </w:r>
      <w:r w:rsidR="00ED28DC" w:rsidRPr="00D53993">
        <w:rPr>
          <w:rFonts w:asciiTheme="minorHAnsi" w:hAnsiTheme="minorHAnsi" w:cstheme="minorHAnsi"/>
          <w:color w:val="000000"/>
        </w:rPr>
        <w:t xml:space="preserve"> έργο που καλούμαι να φέρω σε πέρας αφορά </w:t>
      </w:r>
      <w:r w:rsidR="00ED28DC" w:rsidRPr="00D53993">
        <w:rPr>
          <w:rFonts w:asciiTheme="minorHAnsi" w:hAnsiTheme="minorHAnsi" w:cstheme="minorHAnsi"/>
        </w:rPr>
        <w:t>στη συμμετοχή μου στις Ενότητες Εργασίας</w:t>
      </w:r>
      <w:r w:rsidR="00DA4963" w:rsidRPr="00D53993">
        <w:rPr>
          <w:rFonts w:asciiTheme="minorHAnsi" w:hAnsiTheme="minorHAnsi" w:cstheme="minorHAnsi"/>
        </w:rPr>
        <w:t>:</w:t>
      </w:r>
    </w:p>
    <w:p w14:paraId="166B8C67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WP5 (Συμμετοχή σε δράσεις ανάπτυξης πολιτικών για το αγρο-διατροφικό σύστημα &amp; αγροοικολογία/βιολογική γεωργία)</w:t>
      </w:r>
    </w:p>
    <w:p w14:paraId="36F60A22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WP6 (Συμμετοχή στη δημιουργία πλαισίου και σύσταση ενός Ευρωπαϊκού δικτύου Αγροοικολογικών πρωτοβουλιών).</w:t>
      </w:r>
    </w:p>
    <w:p w14:paraId="17EF9578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WP7 (Συμμετοχή στη διαχείριση του έργου και σε δράσεις προβολής και δικτύωσης έργου σε Εθνικό και Ευρωπαϊκό επίπεδο).</w:t>
      </w:r>
    </w:p>
    <w:p w14:paraId="5D45CB46" w14:textId="77777777" w:rsidR="00D53993" w:rsidRDefault="00D53993" w:rsidP="00D53993">
      <w:pPr>
        <w:spacing w:line="340" w:lineRule="exact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</w:t>
      </w:r>
      <w:r w:rsidRPr="003E3FFE">
        <w:rPr>
          <w:rFonts w:asciiTheme="minorHAnsi" w:hAnsiTheme="minorHAnsi" w:cstheme="minorHAnsi"/>
        </w:rPr>
        <w:t>ε αντικείμενο το(ν)</w:t>
      </w:r>
      <w:r>
        <w:rPr>
          <w:rFonts w:asciiTheme="minorHAnsi" w:hAnsiTheme="minorHAnsi" w:cstheme="minorHAnsi"/>
        </w:rPr>
        <w:t xml:space="preserve"> </w:t>
      </w:r>
      <w:r w:rsidRPr="003E3FF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3E3FFE">
        <w:rPr>
          <w:rFonts w:asciiTheme="minorHAnsi" w:hAnsiTheme="minorHAnsi" w:cstheme="minorHAnsi"/>
        </w:rPr>
        <w:t xml:space="preserve">τη(ν): </w:t>
      </w:r>
    </w:p>
    <w:p w14:paraId="59941C7D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Συμμετοχή στις δράσεις του έργου και στις ομάδες εργασίες που προκύπτουν από τις δράσεις κάθε πακέτου εργασίας (WP).</w:t>
      </w:r>
    </w:p>
    <w:p w14:paraId="2215BC02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Συμμετοχή στην συγγραφή τεχνικών αναφορών του έργου, υπό την καθοδήγηση του Επιστημονικά υπεύθυνου και τους συντονιστές του έργου.</w:t>
      </w:r>
    </w:p>
    <w:p w14:paraId="36DA4EFA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t>Διοργάνωση ενημερωτικών δράσεων με φορείς του αγροτικού τομέα.</w:t>
      </w:r>
    </w:p>
    <w:p w14:paraId="701493C6" w14:textId="77777777" w:rsidR="00D53993" w:rsidRPr="003E3FFE" w:rsidRDefault="00D53993" w:rsidP="00D53993">
      <w:pPr>
        <w:pStyle w:val="a3"/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E3FFE">
        <w:rPr>
          <w:rFonts w:asciiTheme="minorHAnsi" w:hAnsiTheme="minorHAnsi" w:cstheme="minorHAnsi"/>
        </w:rPr>
        <w:lastRenderedPageBreak/>
        <w:t xml:space="preserve">Υποβολή στον Επιστημονικά Υπεύθυνο αναφορών σχετικά με την πρόοδο της υλοποίησης των δράσεων.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1193BE2B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655AF7" w:rsidRPr="00E92644">
        <w:rPr>
          <w:rFonts w:asciiTheme="minorHAnsi" w:hAnsiTheme="minorHAnsi" w:cstheme="minorHAnsi"/>
          <w:b/>
          <w:bCs/>
          <w:color w:val="000000"/>
        </w:rPr>
        <w:t>2857/37115</w:t>
      </w:r>
      <w:r w:rsidR="00655AF7" w:rsidRPr="00E92644">
        <w:rPr>
          <w:rFonts w:asciiTheme="minorHAnsi" w:eastAsia="Times New Roman" w:hAnsiTheme="minorHAnsi" w:cstheme="minorHAnsi"/>
          <w:b/>
        </w:rPr>
        <w:t>/06.07.2023</w:t>
      </w:r>
      <w:r w:rsidR="00655AF7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19DBACE7" w14:textId="77777777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CEC"/>
    <w:rsid w:val="00356644"/>
    <w:rsid w:val="00371138"/>
    <w:rsid w:val="003A00E5"/>
    <w:rsid w:val="003A5C7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95CF1"/>
    <w:rsid w:val="00AD76B8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2023-07-06T05:07:00Z</dcterms:created>
  <dcterms:modified xsi:type="dcterms:W3CDTF">2023-07-06T06:10:00Z</dcterms:modified>
</cp:coreProperties>
</file>