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792581F6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283C05" w:rsidRPr="00283C05">
        <w:rPr>
          <w:rFonts w:cs="Calibri"/>
          <w:b/>
          <w:bCs/>
          <w:color w:val="000000"/>
        </w:rPr>
        <w:t>2855/37113</w:t>
      </w:r>
      <w:r w:rsidR="00283C05" w:rsidRPr="00546F4B">
        <w:rPr>
          <w:rFonts w:asciiTheme="minorHAnsi" w:eastAsia="Times New Roman" w:hAnsiTheme="minorHAnsi" w:cstheme="minorHAnsi"/>
          <w:b/>
        </w:rPr>
        <w:t>/</w:t>
      </w:r>
      <w:r w:rsidR="00283C05" w:rsidRPr="00283C05">
        <w:rPr>
          <w:rFonts w:asciiTheme="minorHAnsi" w:eastAsia="Times New Roman" w:hAnsiTheme="minorHAnsi" w:cstheme="minorHAnsi"/>
          <w:b/>
        </w:rPr>
        <w:t>06.07</w:t>
      </w:r>
      <w:r w:rsidR="00283C05" w:rsidRPr="00546F4B">
        <w:rPr>
          <w:rFonts w:asciiTheme="minorHAnsi" w:eastAsia="Times New Roman" w:hAnsiTheme="minorHAnsi" w:cstheme="minorHAnsi"/>
          <w:b/>
        </w:rPr>
        <w:t>.2023</w:t>
      </w:r>
      <w:r w:rsidR="00283C05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64571F" w:rsidRPr="008038BE">
        <w:rPr>
          <w:rFonts w:asciiTheme="minorHAnsi" w:eastAsia="Times New Roman" w:hAnsiTheme="minorHAnsi" w:cstheme="minorHAnsi"/>
        </w:rPr>
        <w:t xml:space="preserve">«Βελτιστοποίηση της αντιμετώπισης του </w:t>
      </w:r>
      <w:proofErr w:type="spellStart"/>
      <w:r w:rsidR="0064571F" w:rsidRPr="008038BE">
        <w:rPr>
          <w:rFonts w:asciiTheme="minorHAnsi" w:eastAsia="Times New Roman" w:hAnsiTheme="minorHAnsi" w:cstheme="minorHAnsi"/>
        </w:rPr>
        <w:t>γλοιοσπορίου</w:t>
      </w:r>
      <w:proofErr w:type="spellEnd"/>
      <w:r w:rsidR="0064571F" w:rsidRPr="008038BE">
        <w:rPr>
          <w:rFonts w:asciiTheme="minorHAnsi" w:eastAsia="Times New Roman" w:hAnsiTheme="minorHAnsi" w:cstheme="minorHAnsi"/>
        </w:rPr>
        <w:t xml:space="preserve"> της ελιάς στην Περιφερειακή Ενότητα Χανίων» - “</w:t>
      </w:r>
      <w:proofErr w:type="spellStart"/>
      <w:r w:rsidR="0064571F" w:rsidRPr="008038BE">
        <w:rPr>
          <w:rFonts w:asciiTheme="minorHAnsi" w:eastAsia="Times New Roman" w:hAnsiTheme="minorHAnsi" w:cstheme="minorHAnsi"/>
        </w:rPr>
        <w:t>GleoliveTreat</w:t>
      </w:r>
      <w:proofErr w:type="spellEnd"/>
      <w:r w:rsidR="0064571F" w:rsidRPr="008038BE">
        <w:rPr>
          <w:rFonts w:asciiTheme="minorHAnsi" w:eastAsia="Times New Roman" w:hAnsiTheme="minorHAnsi" w:cstheme="minorHAnsi"/>
        </w:rPr>
        <w:t>”</w:t>
      </w:r>
      <w:r w:rsidR="00874541" w:rsidRPr="00DA4963">
        <w:rPr>
          <w:rFonts w:asciiTheme="minorHAnsi" w:hAnsiTheme="minorHAnsi" w:cstheme="minorHAnsi"/>
        </w:rPr>
        <w:t>.</w:t>
      </w:r>
    </w:p>
    <w:p w14:paraId="2DEB7706" w14:textId="531D0053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>με αντικείμενο</w:t>
      </w:r>
      <w:r w:rsidR="0064571F" w:rsidRPr="0064571F">
        <w:rPr>
          <w:rFonts w:asciiTheme="minorHAnsi" w:hAnsiTheme="minorHAnsi" w:cstheme="minorHAnsi"/>
          <w:bCs/>
        </w:rPr>
        <w:t xml:space="preserve"> </w:t>
      </w:r>
      <w:r w:rsidR="0064571F">
        <w:rPr>
          <w:rFonts w:asciiTheme="minorHAnsi" w:hAnsiTheme="minorHAnsi" w:cstheme="minorHAnsi"/>
          <w:bCs/>
        </w:rPr>
        <w:t>την</w:t>
      </w:r>
      <w:r w:rsidR="00DA4963" w:rsidRPr="003B2453">
        <w:rPr>
          <w:rFonts w:asciiTheme="minorHAnsi" w:hAnsiTheme="minorHAnsi" w:cstheme="minorHAnsi"/>
        </w:rPr>
        <w:t>:</w:t>
      </w:r>
    </w:p>
    <w:p w14:paraId="078B6E31" w14:textId="175846DF" w:rsidR="0064571F" w:rsidRPr="0036053E" w:rsidRDefault="0064571F" w:rsidP="0064571F">
      <w:pPr>
        <w:pStyle w:val="a3"/>
        <w:numPr>
          <w:ilvl w:val="0"/>
          <w:numId w:val="26"/>
        </w:numPr>
        <w:suppressAutoHyphens/>
        <w:spacing w:after="0" w:line="340" w:lineRule="exac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36053E">
        <w:rPr>
          <w:rFonts w:asciiTheme="minorHAnsi" w:hAnsiTheme="minorHAnsi" w:cstheme="minorHAnsi"/>
        </w:rPr>
        <w:t xml:space="preserve">αυτοποίηση και χαρτογράφηση </w:t>
      </w:r>
      <w:proofErr w:type="spellStart"/>
      <w:r>
        <w:rPr>
          <w:rFonts w:asciiTheme="minorHAnsi" w:hAnsiTheme="minorHAnsi" w:cstheme="minorHAnsi"/>
        </w:rPr>
        <w:t>γλοιοσπορίου</w:t>
      </w:r>
      <w:proofErr w:type="spellEnd"/>
      <w:r w:rsidRPr="0036053E">
        <w:rPr>
          <w:rFonts w:asciiTheme="minorHAnsi" w:hAnsiTheme="minorHAnsi" w:cstheme="minorHAnsi"/>
        </w:rPr>
        <w:t xml:space="preserve">: </w:t>
      </w:r>
      <w:r w:rsidRPr="00D20BA5">
        <w:rPr>
          <w:rFonts w:asciiTheme="minorHAnsi" w:hAnsiTheme="minorHAnsi" w:cstheme="minorHAnsi"/>
        </w:rPr>
        <w:t xml:space="preserve">ανίχνευση και χαρακτηρισμός παθογόνων στελεχών ανά 6 μήνες, περιγραφή έντασης και εξάπλωσης ασθένειας ανά 6 μήνες </w:t>
      </w:r>
      <w:r>
        <w:rPr>
          <w:rFonts w:asciiTheme="minorHAnsi" w:hAnsiTheme="minorHAnsi" w:cstheme="minorHAnsi"/>
        </w:rPr>
        <w:t>(</w:t>
      </w:r>
      <w:r w:rsidRPr="0036053E">
        <w:rPr>
          <w:rFonts w:asciiTheme="minorHAnsi" w:hAnsiTheme="minorHAnsi" w:cstheme="minorHAnsi"/>
        </w:rPr>
        <w:t>ΕΕ1</w:t>
      </w:r>
      <w:r>
        <w:rPr>
          <w:rFonts w:asciiTheme="minorHAnsi" w:hAnsiTheme="minorHAnsi" w:cstheme="minorHAnsi"/>
        </w:rPr>
        <w:t>).</w:t>
      </w:r>
    </w:p>
    <w:p w14:paraId="0B0F106A" w14:textId="5FF82FAC" w:rsidR="0064571F" w:rsidRPr="00772C9C" w:rsidRDefault="0064571F" w:rsidP="0064571F">
      <w:pPr>
        <w:pStyle w:val="a3"/>
        <w:numPr>
          <w:ilvl w:val="0"/>
          <w:numId w:val="26"/>
        </w:numPr>
        <w:suppressAutoHyphens/>
        <w:spacing w:after="0" w:line="340" w:lineRule="exact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Ανάπτυξη και εφαρμογή συστήματος αντιμετώπισης </w:t>
      </w:r>
      <w:r w:rsidRPr="00772C9C">
        <w:rPr>
          <w:rFonts w:asciiTheme="minorHAnsi" w:hAnsiTheme="minorHAnsi" w:cstheme="minorHAnsi"/>
          <w:color w:val="000000" w:themeColor="text1"/>
        </w:rPr>
        <w:t>της ασθένειας: συλλογή μετεωρολογικών στοιχείων ανά 2 μήνες και ανάλυση δεδομένων για συσχέτιση με εξάρσεις ασθένειας και καθορισμό περιόδων επεμβάσεων αντιμετώπισης, παρακολούθηση επεμβάσεων</w:t>
      </w:r>
      <w:r>
        <w:rPr>
          <w:rFonts w:asciiTheme="minorHAnsi" w:hAnsiTheme="minorHAnsi" w:cstheme="minorHAnsi"/>
          <w:color w:val="000000" w:themeColor="text1"/>
        </w:rPr>
        <w:t xml:space="preserve"> (</w:t>
      </w:r>
      <w:r w:rsidRPr="00772C9C">
        <w:rPr>
          <w:rFonts w:asciiTheme="minorHAnsi" w:hAnsiTheme="minorHAnsi" w:cstheme="minorHAnsi"/>
          <w:color w:val="000000" w:themeColor="text1"/>
        </w:rPr>
        <w:t xml:space="preserve"> </w:t>
      </w:r>
      <w:r w:rsidRPr="0036053E">
        <w:rPr>
          <w:rFonts w:asciiTheme="minorHAnsi" w:hAnsiTheme="minorHAnsi" w:cstheme="minorHAnsi"/>
        </w:rPr>
        <w:t xml:space="preserve">ΕΕ2 </w:t>
      </w:r>
      <w:r>
        <w:rPr>
          <w:rFonts w:asciiTheme="minorHAnsi" w:hAnsiTheme="minorHAnsi" w:cstheme="minorHAnsi"/>
        </w:rPr>
        <w:t>).</w:t>
      </w:r>
    </w:p>
    <w:p w14:paraId="5BF57857" w14:textId="6DF08546" w:rsidR="0064571F" w:rsidRPr="00772C9C" w:rsidRDefault="0064571F" w:rsidP="0064571F">
      <w:pPr>
        <w:pStyle w:val="a3"/>
        <w:numPr>
          <w:ilvl w:val="0"/>
          <w:numId w:val="26"/>
        </w:numPr>
        <w:suppressAutoHyphens/>
        <w:spacing w:after="0" w:line="340" w:lineRule="exact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Π</w:t>
      </w:r>
      <w:r w:rsidRPr="00772C9C">
        <w:rPr>
          <w:rFonts w:asciiTheme="minorHAnsi" w:hAnsiTheme="minorHAnsi" w:cstheme="minorHAnsi"/>
          <w:color w:val="000000" w:themeColor="text1"/>
        </w:rPr>
        <w:t>ροώθηση και διάχυση αποτελεσμάτων: συμβολή σε δημιουργία ενημερωτικών φυλλαδίων, και οδηγού διαχείρισης της ασθένειας, ενημερωτικές εκδηλώσεις/ημερίδες, συνέδρια  κ.</w:t>
      </w:r>
      <w:r>
        <w:rPr>
          <w:rFonts w:asciiTheme="minorHAnsi" w:hAnsiTheme="minorHAnsi" w:cstheme="minorHAnsi"/>
          <w:color w:val="000000" w:themeColor="text1"/>
        </w:rPr>
        <w:t>λπ. (</w:t>
      </w:r>
      <w:r w:rsidRPr="00772C9C">
        <w:rPr>
          <w:rFonts w:asciiTheme="minorHAnsi" w:hAnsiTheme="minorHAnsi" w:cstheme="minorHAnsi"/>
          <w:color w:val="000000" w:themeColor="text1"/>
        </w:rPr>
        <w:t xml:space="preserve">ΕΕ4 </w:t>
      </w:r>
      <w:r>
        <w:rPr>
          <w:rFonts w:asciiTheme="minorHAnsi" w:hAnsiTheme="minorHAnsi" w:cstheme="minorHAnsi"/>
          <w:color w:val="000000" w:themeColor="text1"/>
        </w:rPr>
        <w:t>).</w:t>
      </w:r>
    </w:p>
    <w:p w14:paraId="73168688" w14:textId="77777777" w:rsidR="0064571F" w:rsidRPr="00D20BA5" w:rsidRDefault="0064571F" w:rsidP="0064571F">
      <w:pPr>
        <w:spacing w:line="340" w:lineRule="exact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D20BA5">
        <w:rPr>
          <w:rFonts w:asciiTheme="minorHAnsi" w:hAnsiTheme="minorHAnsi" w:cstheme="minorHAnsi"/>
        </w:rPr>
        <w:t>με βασικά παραδοτέα την υ</w:t>
      </w:r>
      <w:r w:rsidRPr="00D20BA5">
        <w:rPr>
          <w:rFonts w:asciiTheme="minorHAnsi" w:hAnsiTheme="minorHAnsi" w:cstheme="minorHAnsi"/>
          <w:bCs/>
          <w:color w:val="000000"/>
        </w:rPr>
        <w:t>ποβολή στον Επιστημονικά Υπεύθυνο:</w:t>
      </w:r>
    </w:p>
    <w:p w14:paraId="423402F2" w14:textId="3F35C5A4" w:rsidR="0064571F" w:rsidRDefault="0064571F" w:rsidP="0064571F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340" w:lineRule="exact"/>
        <w:ind w:hanging="720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36053E">
        <w:rPr>
          <w:rFonts w:asciiTheme="minorHAnsi" w:hAnsiTheme="minorHAnsi" w:cstheme="minorHAnsi"/>
          <w:bCs/>
          <w:color w:val="000000"/>
        </w:rPr>
        <w:t>Έκθεση</w:t>
      </w:r>
      <w:r>
        <w:rPr>
          <w:rFonts w:asciiTheme="minorHAnsi" w:hAnsiTheme="minorHAnsi" w:cstheme="minorHAnsi"/>
          <w:bCs/>
          <w:color w:val="000000"/>
        </w:rPr>
        <w:t>ς καταγραφής ειδών/στελεχών του παθογόνου.</w:t>
      </w:r>
    </w:p>
    <w:p w14:paraId="6061DB59" w14:textId="0CEBFE1F" w:rsidR="0064571F" w:rsidRPr="0036053E" w:rsidRDefault="0064571F" w:rsidP="0064571F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340" w:lineRule="exact"/>
        <w:ind w:hanging="720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Έκθεσης αποτύπωσης έντασης και χωρικής εξάπλωσης της ασθένειας ανά 6 μήνες.</w:t>
      </w:r>
    </w:p>
    <w:p w14:paraId="2528D294" w14:textId="5480A10F" w:rsidR="0064571F" w:rsidRPr="0036053E" w:rsidRDefault="0064571F" w:rsidP="0064571F">
      <w:pPr>
        <w:pStyle w:val="a3"/>
        <w:widowControl w:val="0"/>
        <w:numPr>
          <w:ilvl w:val="0"/>
          <w:numId w:val="27"/>
        </w:numPr>
        <w:tabs>
          <w:tab w:val="left" w:pos="360"/>
        </w:tabs>
        <w:suppressAutoHyphens/>
        <w:spacing w:after="0" w:line="340" w:lineRule="exact"/>
        <w:ind w:hanging="720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36053E">
        <w:rPr>
          <w:rFonts w:asciiTheme="minorHAnsi" w:hAnsiTheme="minorHAnsi" w:cstheme="minorHAnsi"/>
          <w:bCs/>
          <w:color w:val="000000"/>
        </w:rPr>
        <w:t>Έκθεση</w:t>
      </w:r>
      <w:r>
        <w:rPr>
          <w:rFonts w:asciiTheme="minorHAnsi" w:hAnsiTheme="minorHAnsi" w:cstheme="minorHAnsi"/>
          <w:bCs/>
          <w:color w:val="000000"/>
        </w:rPr>
        <w:t xml:space="preserve">ς μετεωρολογικών δεδομένων και </w:t>
      </w:r>
      <w:proofErr w:type="spellStart"/>
      <w:r>
        <w:rPr>
          <w:rFonts w:asciiTheme="minorHAnsi" w:hAnsiTheme="minorHAnsi" w:cstheme="minorHAnsi"/>
          <w:bCs/>
          <w:color w:val="000000"/>
        </w:rPr>
        <w:t>φαινολογικών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σταδίων ανάπτυξης ελιάς.</w:t>
      </w:r>
    </w:p>
    <w:p w14:paraId="2A234B2A" w14:textId="7D5B8985" w:rsidR="0064571F" w:rsidRPr="0015523A" w:rsidRDefault="0064571F" w:rsidP="0064571F">
      <w:pPr>
        <w:pStyle w:val="a3"/>
        <w:widowControl w:val="0"/>
        <w:numPr>
          <w:ilvl w:val="0"/>
          <w:numId w:val="27"/>
        </w:numPr>
        <w:suppressAutoHyphens/>
        <w:spacing w:after="0" w:line="340" w:lineRule="exact"/>
        <w:ind w:left="360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15523A">
        <w:rPr>
          <w:rFonts w:asciiTheme="minorHAnsi" w:hAnsiTheme="minorHAnsi" w:cstheme="minorHAnsi"/>
          <w:bCs/>
          <w:color w:val="000000"/>
        </w:rPr>
        <w:lastRenderedPageBreak/>
        <w:t>Έκθεση</w:t>
      </w:r>
      <w:r>
        <w:rPr>
          <w:rFonts w:asciiTheme="minorHAnsi" w:hAnsiTheme="minorHAnsi" w:cstheme="minorHAnsi"/>
          <w:bCs/>
          <w:color w:val="000000"/>
        </w:rPr>
        <w:t>ς</w:t>
      </w:r>
      <w:r w:rsidRPr="0015523A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σχεδιασμού συστήματος αντιμετώπισης.</w:t>
      </w:r>
    </w:p>
    <w:p w14:paraId="2707441B" w14:textId="77777777" w:rsidR="0064571F" w:rsidRDefault="0064571F" w:rsidP="0064571F">
      <w:pPr>
        <w:pStyle w:val="a3"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 w:line="340" w:lineRule="exact"/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36053E">
        <w:rPr>
          <w:rFonts w:asciiTheme="minorHAnsi" w:hAnsiTheme="minorHAnsi" w:cstheme="minorHAnsi"/>
          <w:bCs/>
          <w:color w:val="000000"/>
        </w:rPr>
        <w:t>Έκθεση</w:t>
      </w:r>
      <w:r>
        <w:rPr>
          <w:rFonts w:asciiTheme="minorHAnsi" w:hAnsiTheme="minorHAnsi" w:cstheme="minorHAnsi"/>
          <w:bCs/>
          <w:color w:val="000000"/>
        </w:rPr>
        <w:t>ς</w:t>
      </w:r>
      <w:r w:rsidRPr="0036053E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αξιολόγησης αποτελεσματικότητας εφαρμογών.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3093D30B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283C05" w:rsidRPr="00546F4B">
        <w:rPr>
          <w:rFonts w:cs="Calibri"/>
          <w:b/>
          <w:bCs/>
          <w:color w:val="000000"/>
          <w:lang w:val="en-US"/>
        </w:rPr>
        <w:t>2855/37113</w:t>
      </w:r>
      <w:r w:rsidR="00283C05" w:rsidRPr="00546F4B">
        <w:rPr>
          <w:rFonts w:asciiTheme="minorHAnsi" w:eastAsia="Times New Roman" w:hAnsiTheme="minorHAnsi" w:cstheme="minorHAnsi"/>
          <w:b/>
        </w:rPr>
        <w:t>/</w:t>
      </w:r>
      <w:r w:rsidR="00283C05">
        <w:rPr>
          <w:rFonts w:asciiTheme="minorHAnsi" w:eastAsia="Times New Roman" w:hAnsiTheme="minorHAnsi" w:cstheme="minorHAnsi"/>
          <w:b/>
          <w:lang w:val="en-US"/>
        </w:rPr>
        <w:t>06.07</w:t>
      </w:r>
      <w:r w:rsidR="00283C05" w:rsidRPr="00546F4B">
        <w:rPr>
          <w:rFonts w:asciiTheme="minorHAnsi" w:eastAsia="Times New Roman" w:hAnsiTheme="minorHAnsi" w:cstheme="minorHAnsi"/>
          <w:b/>
        </w:rPr>
        <w:t>.2023</w:t>
      </w:r>
      <w:r w:rsidR="00283C05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7F2F51"/>
    <w:multiLevelType w:val="hybridMultilevel"/>
    <w:tmpl w:val="D5AEFA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5B01584"/>
    <w:multiLevelType w:val="hybridMultilevel"/>
    <w:tmpl w:val="30DCD4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9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3"/>
  </w:num>
  <w:num w:numId="5" w16cid:durableId="1107312753">
    <w:abstractNumId w:val="8"/>
  </w:num>
  <w:num w:numId="6" w16cid:durableId="2141798511">
    <w:abstractNumId w:val="20"/>
  </w:num>
  <w:num w:numId="7" w16cid:durableId="223490435">
    <w:abstractNumId w:val="26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10"/>
  </w:num>
  <w:num w:numId="11" w16cid:durableId="82653516">
    <w:abstractNumId w:val="21"/>
  </w:num>
  <w:num w:numId="12" w16cid:durableId="257374526">
    <w:abstractNumId w:val="12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6"/>
  </w:num>
  <w:num w:numId="18" w16cid:durableId="1749767635">
    <w:abstractNumId w:val="14"/>
  </w:num>
  <w:num w:numId="19" w16cid:durableId="121458525">
    <w:abstractNumId w:val="24"/>
  </w:num>
  <w:num w:numId="20" w16cid:durableId="127480358">
    <w:abstractNumId w:val="17"/>
  </w:num>
  <w:num w:numId="21" w16cid:durableId="40252046">
    <w:abstractNumId w:val="11"/>
  </w:num>
  <w:num w:numId="22" w16cid:durableId="495417702">
    <w:abstractNumId w:val="22"/>
  </w:num>
  <w:num w:numId="23" w16cid:durableId="1263562417">
    <w:abstractNumId w:val="25"/>
  </w:num>
  <w:num w:numId="24" w16cid:durableId="1289048800">
    <w:abstractNumId w:val="13"/>
  </w:num>
  <w:num w:numId="25" w16cid:durableId="448668812">
    <w:abstractNumId w:val="15"/>
  </w:num>
  <w:num w:numId="26" w16cid:durableId="630407520">
    <w:abstractNumId w:val="18"/>
  </w:num>
  <w:num w:numId="27" w16cid:durableId="913079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3C05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71098"/>
    <w:rsid w:val="00591BB7"/>
    <w:rsid w:val="0059542F"/>
    <w:rsid w:val="005A7F8A"/>
    <w:rsid w:val="005F0A0A"/>
    <w:rsid w:val="00606CF5"/>
    <w:rsid w:val="00626A55"/>
    <w:rsid w:val="0064571F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2023-07-06T04:44:00Z</dcterms:created>
  <dcterms:modified xsi:type="dcterms:W3CDTF">2023-07-06T05:59:00Z</dcterms:modified>
</cp:coreProperties>
</file>